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1487" w14:textId="41C872DE" w:rsidR="0019307B" w:rsidRPr="00FC3E4D" w:rsidRDefault="0019307B" w:rsidP="005E3B07">
      <w:pPr>
        <w:jc w:val="center"/>
        <w:rPr>
          <w:rFonts w:ascii="Arial" w:hAnsi="Arial" w:cs="Arial"/>
          <w:sz w:val="20"/>
        </w:rPr>
      </w:pPr>
    </w:p>
    <w:p w14:paraId="1351877E" w14:textId="7AC26A48" w:rsidR="005724AB" w:rsidRPr="00FC3E4D" w:rsidRDefault="00FC3E4D" w:rsidP="00E967E9">
      <w:pPr>
        <w:pStyle w:val="Heading1"/>
        <w:spacing w:before="0" w:beforeAutospacing="0" w:after="0" w:afterAutospacing="0"/>
        <w:jc w:val="center"/>
        <w:rPr>
          <w:rFonts w:ascii="Arial" w:hAnsi="Arial" w:cs="Arial"/>
          <w:bCs w:val="0"/>
          <w:color w:val="003896"/>
          <w:kern w:val="0"/>
          <w:sz w:val="24"/>
          <w:szCs w:val="24"/>
        </w:rPr>
      </w:pPr>
      <w:r w:rsidRPr="00FC3E4D">
        <w:rPr>
          <w:rFonts w:ascii="Arial" w:hAnsi="Arial" w:cs="Arial"/>
          <w:bCs w:val="0"/>
          <w:color w:val="003896"/>
          <w:kern w:val="0"/>
          <w:sz w:val="24"/>
          <w:szCs w:val="24"/>
        </w:rPr>
        <w:t>Sample Table</w:t>
      </w:r>
    </w:p>
    <w:p w14:paraId="13042F1F" w14:textId="0F743FC6" w:rsidR="00FC3E4D" w:rsidRPr="00FC3E4D" w:rsidRDefault="00FC3E4D" w:rsidP="00FC3E4D">
      <w:pPr>
        <w:rPr>
          <w:rFonts w:ascii="Arial" w:hAnsi="Arial" w:cs="Arial"/>
          <w:sz w:val="20"/>
        </w:rPr>
      </w:pPr>
      <w:r w:rsidRPr="00FC3E4D">
        <w:rPr>
          <w:rFonts w:ascii="Arial" w:hAnsi="Arial" w:cs="Arial"/>
          <w:sz w:val="20"/>
        </w:rPr>
        <w:t>Used with Permission</w:t>
      </w:r>
    </w:p>
    <w:p w14:paraId="22906196" w14:textId="77777777" w:rsidR="00FC3E4D" w:rsidRPr="00FC3E4D" w:rsidRDefault="00FC3E4D" w:rsidP="00FC3E4D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X="-95" w:tblpY="1"/>
        <w:tblOverlap w:val="never"/>
        <w:tblW w:w="13196" w:type="dxa"/>
        <w:tblLayout w:type="fixed"/>
        <w:tblLook w:val="04A0" w:firstRow="1" w:lastRow="0" w:firstColumn="1" w:lastColumn="0" w:noHBand="0" w:noVBand="1"/>
      </w:tblPr>
      <w:tblGrid>
        <w:gridCol w:w="1795"/>
        <w:gridCol w:w="1175"/>
        <w:gridCol w:w="1721"/>
        <w:gridCol w:w="1390"/>
        <w:gridCol w:w="3123"/>
        <w:gridCol w:w="1771"/>
        <w:gridCol w:w="2221"/>
      </w:tblGrid>
      <w:tr w:rsidR="00FC3E4D" w:rsidRPr="00FC3E4D" w14:paraId="4041E56B" w14:textId="77777777" w:rsidTr="00946CD4">
        <w:trPr>
          <w:trHeight w:val="530"/>
        </w:trPr>
        <w:tc>
          <w:tcPr>
            <w:tcW w:w="1795" w:type="dxa"/>
          </w:tcPr>
          <w:p w14:paraId="17FC84DC" w14:textId="77777777" w:rsidR="00FC3E4D" w:rsidRPr="00FC3E4D" w:rsidRDefault="00FC3E4D" w:rsidP="00FC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4D">
              <w:rPr>
                <w:rFonts w:ascii="Arial" w:hAnsi="Arial" w:cs="Arial"/>
                <w:b/>
                <w:sz w:val="20"/>
                <w:szCs w:val="20"/>
              </w:rPr>
              <w:t>Authors’ Names</w:t>
            </w:r>
          </w:p>
        </w:tc>
        <w:tc>
          <w:tcPr>
            <w:tcW w:w="1175" w:type="dxa"/>
          </w:tcPr>
          <w:p w14:paraId="4D81A115" w14:textId="77777777" w:rsidR="00FC3E4D" w:rsidRPr="00FC3E4D" w:rsidRDefault="00FC3E4D" w:rsidP="00FC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4D">
              <w:rPr>
                <w:rFonts w:ascii="Arial" w:hAnsi="Arial" w:cs="Arial"/>
                <w:b/>
                <w:sz w:val="20"/>
                <w:szCs w:val="20"/>
              </w:rPr>
              <w:t>Year of study</w:t>
            </w:r>
          </w:p>
        </w:tc>
        <w:tc>
          <w:tcPr>
            <w:tcW w:w="1721" w:type="dxa"/>
          </w:tcPr>
          <w:p w14:paraId="010D8AD2" w14:textId="77777777" w:rsidR="00FC3E4D" w:rsidRPr="00FC3E4D" w:rsidRDefault="00FC3E4D" w:rsidP="00FC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4D">
              <w:rPr>
                <w:rFonts w:ascii="Arial" w:hAnsi="Arial" w:cs="Arial"/>
                <w:b/>
                <w:sz w:val="20"/>
                <w:szCs w:val="20"/>
              </w:rPr>
              <w:t>Study Design</w:t>
            </w:r>
          </w:p>
        </w:tc>
        <w:tc>
          <w:tcPr>
            <w:tcW w:w="1390" w:type="dxa"/>
          </w:tcPr>
          <w:p w14:paraId="7F935089" w14:textId="26BB8AE9" w:rsidR="00FC3E4D" w:rsidRPr="00FC3E4D" w:rsidRDefault="00FC3E4D" w:rsidP="00FC3E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 (number of </w:t>
            </w:r>
            <w:r w:rsidRPr="00FC3E4D">
              <w:rPr>
                <w:rFonts w:ascii="Arial" w:hAnsi="Arial" w:cs="Arial"/>
                <w:b/>
                <w:sz w:val="20"/>
                <w:szCs w:val="20"/>
              </w:rPr>
              <w:t>subjects)</w:t>
            </w:r>
          </w:p>
        </w:tc>
        <w:tc>
          <w:tcPr>
            <w:tcW w:w="3123" w:type="dxa"/>
          </w:tcPr>
          <w:p w14:paraId="51858517" w14:textId="77777777" w:rsidR="00FC3E4D" w:rsidRPr="00FC3E4D" w:rsidRDefault="00FC3E4D" w:rsidP="00FC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4D">
              <w:rPr>
                <w:rFonts w:ascii="Arial" w:hAnsi="Arial" w:cs="Arial"/>
                <w:b/>
                <w:sz w:val="20"/>
                <w:szCs w:val="20"/>
              </w:rPr>
              <w:t>Study Findings</w:t>
            </w:r>
          </w:p>
        </w:tc>
        <w:tc>
          <w:tcPr>
            <w:tcW w:w="1771" w:type="dxa"/>
          </w:tcPr>
          <w:p w14:paraId="0A4FA956" w14:textId="77777777" w:rsidR="00FC3E4D" w:rsidRPr="00FC3E4D" w:rsidRDefault="00FC3E4D" w:rsidP="00FC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4D">
              <w:rPr>
                <w:rFonts w:ascii="Arial" w:hAnsi="Arial" w:cs="Arial"/>
                <w:b/>
                <w:sz w:val="20"/>
                <w:szCs w:val="20"/>
              </w:rPr>
              <w:t>Intervention Type</w:t>
            </w:r>
          </w:p>
        </w:tc>
        <w:tc>
          <w:tcPr>
            <w:tcW w:w="2221" w:type="dxa"/>
          </w:tcPr>
          <w:p w14:paraId="2D2003E3" w14:textId="77777777" w:rsidR="00FC3E4D" w:rsidRPr="00FC3E4D" w:rsidRDefault="00FC3E4D" w:rsidP="00FC3E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E4D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FC3E4D" w:rsidRPr="00FC3E4D" w14:paraId="44EC4B3A" w14:textId="77777777" w:rsidTr="00946CD4">
        <w:trPr>
          <w:trHeight w:val="3497"/>
        </w:trPr>
        <w:tc>
          <w:tcPr>
            <w:tcW w:w="1795" w:type="dxa"/>
          </w:tcPr>
          <w:p w14:paraId="3B0B1E6D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Baillie et al.</w:t>
            </w:r>
          </w:p>
        </w:tc>
        <w:tc>
          <w:tcPr>
            <w:tcW w:w="1175" w:type="dxa"/>
          </w:tcPr>
          <w:p w14:paraId="349B0C4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21" w:type="dxa"/>
          </w:tcPr>
          <w:p w14:paraId="3B338B23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Retrospective cohort study</w:t>
            </w:r>
          </w:p>
        </w:tc>
        <w:tc>
          <w:tcPr>
            <w:tcW w:w="1390" w:type="dxa"/>
          </w:tcPr>
          <w:p w14:paraId="436D9B27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222,475</w:t>
            </w:r>
          </w:p>
        </w:tc>
        <w:tc>
          <w:tcPr>
            <w:tcW w:w="3123" w:type="dxa"/>
          </w:tcPr>
          <w:p w14:paraId="5EE5EE0C" w14:textId="77777777" w:rsidR="00FC3E4D" w:rsidRPr="00FC3E4D" w:rsidRDefault="00FC3E4D" w:rsidP="00FC3E4D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Catheter associated urinary tract infections (CAUTIs) per 1,000 patient-days decreased as well.</w:t>
            </w:r>
          </w:p>
          <w:p w14:paraId="35EA3C1E" w14:textId="77777777" w:rsidR="00FC3E4D" w:rsidRPr="00FC3E4D" w:rsidRDefault="00FC3E4D" w:rsidP="00FC3E4D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Usability of the intervention depends highly on the user interface.</w:t>
            </w:r>
          </w:p>
          <w:p w14:paraId="76112B1A" w14:textId="77777777" w:rsidR="00FC3E4D" w:rsidRPr="00FC3E4D" w:rsidRDefault="00FC3E4D" w:rsidP="00FC3E4D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use of catheterization ratio declined over the </w:t>
            </w:r>
            <w:proofErr w:type="gramStart"/>
            <w:r w:rsidRPr="00FC3E4D">
              <w:rPr>
                <w:rFonts w:ascii="Arial" w:hAnsi="Arial" w:cs="Arial"/>
                <w:sz w:val="20"/>
                <w:szCs w:val="20"/>
              </w:rPr>
              <w:t>three time</w:t>
            </w:r>
            <w:proofErr w:type="gramEnd"/>
            <w:r w:rsidRPr="00FC3E4D">
              <w:rPr>
                <w:rFonts w:ascii="Arial" w:hAnsi="Arial" w:cs="Arial"/>
                <w:sz w:val="20"/>
                <w:szCs w:val="20"/>
              </w:rPr>
              <w:t xml:space="preserve"> periods in the study.</w:t>
            </w:r>
          </w:p>
          <w:p w14:paraId="0BAF8D58" w14:textId="77777777" w:rsidR="00FC3E4D" w:rsidRPr="00FC3E4D" w:rsidRDefault="00FC3E4D" w:rsidP="00FC3E4D">
            <w:pPr>
              <w:pStyle w:val="ListParagraph"/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Use of a homegrown version of reminder system has a higher impact than the stock reminder.</w:t>
            </w:r>
          </w:p>
        </w:tc>
        <w:tc>
          <w:tcPr>
            <w:tcW w:w="1771" w:type="dxa"/>
          </w:tcPr>
          <w:p w14:paraId="68CE170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Computerized clinical decision support (CDS)</w:t>
            </w:r>
          </w:p>
        </w:tc>
        <w:tc>
          <w:tcPr>
            <w:tcW w:w="2221" w:type="dxa"/>
          </w:tcPr>
          <w:p w14:paraId="45571C66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Reminder system is integrated into a commercial electronic health record.</w:t>
            </w:r>
          </w:p>
          <w:p w14:paraId="39E9444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4D" w:rsidRPr="00FC3E4D" w14:paraId="1AF9A613" w14:textId="77777777" w:rsidTr="00946CD4">
        <w:tc>
          <w:tcPr>
            <w:tcW w:w="1795" w:type="dxa"/>
          </w:tcPr>
          <w:p w14:paraId="380ED334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Bruminhent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, Keegan, Lakhani, Roberts, &amp; </w:t>
            </w: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Passalacqua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C9314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6074644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721" w:type="dxa"/>
          </w:tcPr>
          <w:p w14:paraId="6C370E4B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Prospective study with pre-post intervention</w:t>
            </w:r>
          </w:p>
        </w:tc>
        <w:tc>
          <w:tcPr>
            <w:tcW w:w="1390" w:type="dxa"/>
          </w:tcPr>
          <w:p w14:paraId="172C36AE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3123" w:type="dxa"/>
          </w:tcPr>
          <w:p w14:paraId="163A6630" w14:textId="77777777" w:rsidR="00FC3E4D" w:rsidRPr="00FC3E4D" w:rsidRDefault="00FC3E4D" w:rsidP="00FC3E4D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Rate of CAUTIs at the setting where the study was conducted went down after the intervention.</w:t>
            </w:r>
          </w:p>
          <w:p w14:paraId="596F0306" w14:textId="77777777" w:rsidR="00FC3E4D" w:rsidRPr="00FC3E4D" w:rsidRDefault="00FC3E4D" w:rsidP="00FC3E4D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Demonstrated that noncomputerized interventions can be used effectively in hospitals without a computer-based catheterization order entry (CPOE).</w:t>
            </w:r>
          </w:p>
        </w:tc>
        <w:tc>
          <w:tcPr>
            <w:tcW w:w="1771" w:type="dxa"/>
          </w:tcPr>
          <w:p w14:paraId="12D3D0E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Reminder sticker</w:t>
            </w:r>
          </w:p>
        </w:tc>
        <w:tc>
          <w:tcPr>
            <w:tcW w:w="2221" w:type="dxa"/>
          </w:tcPr>
          <w:p w14:paraId="6300F717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Inexpensive and effective</w:t>
            </w:r>
          </w:p>
          <w:p w14:paraId="371425C4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4D" w:rsidRPr="00FC3E4D" w14:paraId="1F590D1A" w14:textId="77777777" w:rsidTr="00946CD4">
        <w:tc>
          <w:tcPr>
            <w:tcW w:w="1795" w:type="dxa"/>
          </w:tcPr>
          <w:p w14:paraId="7664E085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Chen et al.</w:t>
            </w:r>
          </w:p>
        </w:tc>
        <w:tc>
          <w:tcPr>
            <w:tcW w:w="1175" w:type="dxa"/>
          </w:tcPr>
          <w:p w14:paraId="1706424F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21" w:type="dxa"/>
          </w:tcPr>
          <w:p w14:paraId="662A8B1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90" w:type="dxa"/>
          </w:tcPr>
          <w:p w14:paraId="0925F820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3123" w:type="dxa"/>
          </w:tcPr>
          <w:p w14:paraId="10AC9B26" w14:textId="77777777" w:rsidR="00FC3E4D" w:rsidRPr="00FC3E4D" w:rsidRDefault="00FC3E4D" w:rsidP="00FC3E4D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60" w:line="259" w:lineRule="auto"/>
              <w:ind w:left="256" w:hanging="256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Utilization of indwelling catheters was reduced by </w:t>
            </w: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>22% in the intervention group.</w:t>
            </w:r>
          </w:p>
          <w:p w14:paraId="48C8CB22" w14:textId="77777777" w:rsidR="00FC3E4D" w:rsidRPr="00FC3E4D" w:rsidRDefault="00FC3E4D" w:rsidP="00FC3E4D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60" w:line="259" w:lineRule="auto"/>
              <w:ind w:left="256" w:hanging="256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Intervention reduced the incidence of CAUTIs by 48%.</w:t>
            </w:r>
          </w:p>
          <w:p w14:paraId="5A25B862" w14:textId="77777777" w:rsidR="00FC3E4D" w:rsidRPr="00FC3E4D" w:rsidRDefault="00FC3E4D" w:rsidP="00FC3E4D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after="160" w:line="259" w:lineRule="auto"/>
              <w:ind w:left="256" w:hanging="256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Intervention shortened the median duration of catheters </w:t>
            </w: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14:paraId="741F6A0E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>Criteria-based reminder</w:t>
            </w:r>
          </w:p>
        </w:tc>
        <w:tc>
          <w:tcPr>
            <w:tcW w:w="2221" w:type="dxa"/>
          </w:tcPr>
          <w:p w14:paraId="74348ED9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Performed in 2 respiratory intensive care units in Taiwan</w:t>
            </w:r>
          </w:p>
        </w:tc>
      </w:tr>
      <w:tr w:rsidR="00FC3E4D" w:rsidRPr="00FC3E4D" w14:paraId="6156FC57" w14:textId="77777777" w:rsidTr="00946CD4">
        <w:tc>
          <w:tcPr>
            <w:tcW w:w="1795" w:type="dxa"/>
          </w:tcPr>
          <w:p w14:paraId="36585212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Conway, </w:t>
            </w: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Pogorzelska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>, Larson, &amp; Stone</w:t>
            </w:r>
          </w:p>
          <w:p w14:paraId="75515C25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14:paraId="4D48EEF4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21" w:type="dxa"/>
          </w:tcPr>
          <w:p w14:paraId="0203D5B2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Cross-sectional national survey </w:t>
            </w:r>
          </w:p>
        </w:tc>
        <w:tc>
          <w:tcPr>
            <w:tcW w:w="1390" w:type="dxa"/>
          </w:tcPr>
          <w:p w14:paraId="6829B2FA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3123" w:type="dxa"/>
          </w:tcPr>
          <w:p w14:paraId="22C40C32" w14:textId="77777777" w:rsidR="00FC3E4D" w:rsidRPr="00FC3E4D" w:rsidRDefault="00FC3E4D" w:rsidP="00FC3E4D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ind w:left="241" w:hanging="241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Adherence to Interventions supporting CAUTIs varies based on organizational characteristics.</w:t>
            </w:r>
          </w:p>
          <w:p w14:paraId="5614AFCE" w14:textId="77777777" w:rsidR="00FC3E4D" w:rsidRPr="00FC3E4D" w:rsidRDefault="00FC3E4D" w:rsidP="00FC3E4D">
            <w:pPr>
              <w:pStyle w:val="ListParagraph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ind w:left="241" w:hanging="241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Larger hospitals have higher CAUTI rates and were significantly less likely to have at least one CAUTI prevention policy.</w:t>
            </w:r>
          </w:p>
        </w:tc>
        <w:tc>
          <w:tcPr>
            <w:tcW w:w="1771" w:type="dxa"/>
          </w:tcPr>
          <w:p w14:paraId="72A96346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Bladder ultrasound, condom catheters, catheter-removal reminders, nurse-initiated catheter discontinuation reminders</w:t>
            </w:r>
          </w:p>
        </w:tc>
        <w:tc>
          <w:tcPr>
            <w:tcW w:w="2221" w:type="dxa"/>
          </w:tcPr>
          <w:p w14:paraId="675274C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Only one national survey prior to this study</w:t>
            </w:r>
          </w:p>
        </w:tc>
      </w:tr>
      <w:tr w:rsidR="00FC3E4D" w:rsidRPr="00FC3E4D" w14:paraId="1369EB96" w14:textId="77777777" w:rsidTr="00946CD4">
        <w:tc>
          <w:tcPr>
            <w:tcW w:w="1795" w:type="dxa"/>
          </w:tcPr>
          <w:p w14:paraId="611B6DB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Tillekeratne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175" w:type="dxa"/>
          </w:tcPr>
          <w:p w14:paraId="744D1D0F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21" w:type="dxa"/>
          </w:tcPr>
          <w:p w14:paraId="4D60B3E5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Pretest-posttest study </w:t>
            </w:r>
          </w:p>
        </w:tc>
        <w:tc>
          <w:tcPr>
            <w:tcW w:w="1390" w:type="dxa"/>
          </w:tcPr>
          <w:p w14:paraId="11E2445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3123" w:type="dxa"/>
          </w:tcPr>
          <w:p w14:paraId="30638F06" w14:textId="77777777" w:rsidR="00FC3E4D" w:rsidRPr="00FC3E4D" w:rsidRDefault="00FC3E4D" w:rsidP="00FC3E4D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Low cost multimodal intervention decreased the rate of CAUTIs to zero tests in the post-intervention phase</w:t>
            </w:r>
          </w:p>
          <w:p w14:paraId="7672AA79" w14:textId="77777777" w:rsidR="00FC3E4D" w:rsidRPr="00FC3E4D" w:rsidRDefault="00FC3E4D" w:rsidP="00FC3E4D">
            <w:pPr>
              <w:pStyle w:val="ListParagraph"/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catheter utilization rate decreased after intervention</w:t>
            </w:r>
          </w:p>
        </w:tc>
        <w:tc>
          <w:tcPr>
            <w:tcW w:w="1771" w:type="dxa"/>
          </w:tcPr>
          <w:p w14:paraId="2802E73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Multifaceted intervention using lectures, reminder signs, and infection prevention routes</w:t>
            </w:r>
          </w:p>
        </w:tc>
        <w:tc>
          <w:tcPr>
            <w:tcW w:w="2221" w:type="dxa"/>
          </w:tcPr>
          <w:p w14:paraId="126DA544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Conducted in Kenya. Primary reason for catheterization was decreased mobility and inability to walk to bathroom</w:t>
            </w:r>
          </w:p>
        </w:tc>
      </w:tr>
      <w:tr w:rsidR="00FC3E4D" w:rsidRPr="00FC3E4D" w14:paraId="189956D0" w14:textId="77777777" w:rsidTr="00946CD4">
        <w:trPr>
          <w:trHeight w:val="530"/>
        </w:trPr>
        <w:tc>
          <w:tcPr>
            <w:tcW w:w="1795" w:type="dxa"/>
          </w:tcPr>
          <w:p w14:paraId="617F90B6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Apisarnthanark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175" w:type="dxa"/>
          </w:tcPr>
          <w:p w14:paraId="75DF914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721" w:type="dxa"/>
          </w:tcPr>
          <w:p w14:paraId="1CD6022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Pretest-posttest</w:t>
            </w:r>
          </w:p>
        </w:tc>
        <w:tc>
          <w:tcPr>
            <w:tcW w:w="1390" w:type="dxa"/>
          </w:tcPr>
          <w:p w14:paraId="591C66A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2,412</w:t>
            </w:r>
          </w:p>
          <w:p w14:paraId="319B1D7D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14:paraId="26C711D0" w14:textId="77777777" w:rsidR="00FC3E4D" w:rsidRPr="00FC3E4D" w:rsidRDefault="00FC3E4D" w:rsidP="00FC3E4D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rate of CAUTIs decreased</w:t>
            </w:r>
          </w:p>
          <w:p w14:paraId="3E032464" w14:textId="77777777" w:rsidR="00FC3E4D" w:rsidRPr="00FC3E4D" w:rsidRDefault="00FC3E4D" w:rsidP="00FC3E4D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mean duration of urinary catheterization decreased by 9 days</w:t>
            </w:r>
          </w:p>
          <w:p w14:paraId="1997E347" w14:textId="77777777" w:rsidR="00FC3E4D" w:rsidRPr="00FC3E4D" w:rsidRDefault="00FC3E4D" w:rsidP="00FC3E4D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mean total length of hospitalization decreased by 11 days</w:t>
            </w:r>
          </w:p>
          <w:p w14:paraId="72F6D130" w14:textId="77777777" w:rsidR="00FC3E4D" w:rsidRPr="00FC3E4D" w:rsidRDefault="00FC3E4D" w:rsidP="00FC3E4D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monthly hospital cost for antibiotics decreased by 63% in the treatment group</w:t>
            </w:r>
          </w:p>
          <w:p w14:paraId="01C419B3" w14:textId="77777777" w:rsidR="00FC3E4D" w:rsidRPr="00FC3E4D" w:rsidRDefault="00FC3E4D" w:rsidP="00FC3E4D">
            <w:pPr>
              <w:pStyle w:val="ListParagraph"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>hospitalization cost decreased by 58%</w:t>
            </w:r>
          </w:p>
        </w:tc>
        <w:tc>
          <w:tcPr>
            <w:tcW w:w="1771" w:type="dxa"/>
          </w:tcPr>
          <w:p w14:paraId="5B1A93D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>Face to face reminders and physical</w:t>
            </w:r>
          </w:p>
          <w:p w14:paraId="25A742BB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</w:tcPr>
          <w:p w14:paraId="1CB7C85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Conducted in Thailand</w:t>
            </w:r>
          </w:p>
          <w:p w14:paraId="518C90B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4D" w:rsidRPr="00FC3E4D" w14:paraId="75EEB26E" w14:textId="77777777" w:rsidTr="00946CD4">
        <w:tc>
          <w:tcPr>
            <w:tcW w:w="1795" w:type="dxa"/>
          </w:tcPr>
          <w:p w14:paraId="4DA42D39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Apisarnthanark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175" w:type="dxa"/>
          </w:tcPr>
          <w:p w14:paraId="2E67BE5F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21" w:type="dxa"/>
          </w:tcPr>
          <w:p w14:paraId="5CFF141B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Post-test</w:t>
            </w:r>
          </w:p>
        </w:tc>
        <w:tc>
          <w:tcPr>
            <w:tcW w:w="1390" w:type="dxa"/>
          </w:tcPr>
          <w:p w14:paraId="40B3489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23" w:type="dxa"/>
          </w:tcPr>
          <w:p w14:paraId="38F4C191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majority of reminders were made to interns</w:t>
            </w:r>
          </w:p>
          <w:p w14:paraId="20B2A30E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Inappropriate indications were associated with urinary incontinence and skin breakdowns</w:t>
            </w:r>
          </w:p>
          <w:p w14:paraId="00261F97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Physicians who were not directly involved in the care of the patients did not write discontinuation orders even after the face-to-face reminder</w:t>
            </w:r>
          </w:p>
          <w:p w14:paraId="51968C9E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59% unnecessary catheters were removed because of the intervention</w:t>
            </w:r>
          </w:p>
        </w:tc>
        <w:tc>
          <w:tcPr>
            <w:tcW w:w="1771" w:type="dxa"/>
          </w:tcPr>
          <w:p w14:paraId="179D5C0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Systematic face-to-face reminder</w:t>
            </w:r>
          </w:p>
        </w:tc>
        <w:tc>
          <w:tcPr>
            <w:tcW w:w="2221" w:type="dxa"/>
          </w:tcPr>
          <w:p w14:paraId="0AE107A3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recatheterization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 after catheter removal</w:t>
            </w:r>
          </w:p>
        </w:tc>
      </w:tr>
      <w:tr w:rsidR="00FC3E4D" w:rsidRPr="00FC3E4D" w14:paraId="3406AAB4" w14:textId="77777777" w:rsidTr="00946CD4">
        <w:trPr>
          <w:trHeight w:val="1739"/>
        </w:trPr>
        <w:tc>
          <w:tcPr>
            <w:tcW w:w="1795" w:type="dxa"/>
          </w:tcPr>
          <w:p w14:paraId="61402B55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Nadelman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Nadelman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, &amp; </w:t>
            </w: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Montecalvo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175" w:type="dxa"/>
          </w:tcPr>
          <w:p w14:paraId="75CB420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721" w:type="dxa"/>
          </w:tcPr>
          <w:p w14:paraId="11B0104F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Pretest-posttest study</w:t>
            </w:r>
          </w:p>
        </w:tc>
        <w:tc>
          <w:tcPr>
            <w:tcW w:w="1390" w:type="dxa"/>
          </w:tcPr>
          <w:p w14:paraId="2A6E6890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NA</w:t>
            </w:r>
            <w:bookmarkStart w:id="0" w:name="_GoBack"/>
            <w:bookmarkEnd w:id="0"/>
          </w:p>
        </w:tc>
        <w:tc>
          <w:tcPr>
            <w:tcW w:w="3123" w:type="dxa"/>
          </w:tcPr>
          <w:p w14:paraId="68AE2930" w14:textId="77777777" w:rsidR="00FC3E4D" w:rsidRPr="00FC3E4D" w:rsidRDefault="00FC3E4D" w:rsidP="00FC3E4D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statistically significant increase in percentage of catheters used for appropriate reasons</w:t>
            </w:r>
          </w:p>
          <w:p w14:paraId="7C6EFE36" w14:textId="77777777" w:rsidR="00FC3E4D" w:rsidRPr="00FC3E4D" w:rsidRDefault="00FC3E4D" w:rsidP="00FC3E4D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statistically significant increase in discontinuation of unnecessary urinary catheters</w:t>
            </w:r>
          </w:p>
        </w:tc>
        <w:tc>
          <w:tcPr>
            <w:tcW w:w="1771" w:type="dxa"/>
          </w:tcPr>
          <w:p w14:paraId="491B4D69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computer based automated reminders</w:t>
            </w:r>
          </w:p>
        </w:tc>
        <w:tc>
          <w:tcPr>
            <w:tcW w:w="2221" w:type="dxa"/>
          </w:tcPr>
          <w:p w14:paraId="37758F49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used computerized reminders for continuation and discontinuation of catheters</w:t>
            </w:r>
          </w:p>
        </w:tc>
      </w:tr>
      <w:tr w:rsidR="00FC3E4D" w:rsidRPr="00FC3E4D" w14:paraId="62319A92" w14:textId="77777777" w:rsidTr="00946CD4">
        <w:tc>
          <w:tcPr>
            <w:tcW w:w="1795" w:type="dxa"/>
          </w:tcPr>
          <w:p w14:paraId="7ECF844B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Mori</w:t>
            </w:r>
          </w:p>
        </w:tc>
        <w:tc>
          <w:tcPr>
            <w:tcW w:w="1175" w:type="dxa"/>
          </w:tcPr>
          <w:p w14:paraId="7A132754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721" w:type="dxa"/>
          </w:tcPr>
          <w:p w14:paraId="4BD8CBE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Retrospective</w:t>
            </w:r>
          </w:p>
        </w:tc>
        <w:tc>
          <w:tcPr>
            <w:tcW w:w="1390" w:type="dxa"/>
          </w:tcPr>
          <w:p w14:paraId="57137000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123" w:type="dxa"/>
          </w:tcPr>
          <w:p w14:paraId="1FBC9F59" w14:textId="77777777" w:rsidR="00FC3E4D" w:rsidRPr="00FC3E4D" w:rsidRDefault="00FC3E4D" w:rsidP="00FC3E4D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intervention decreased indwelling catheter duration</w:t>
            </w:r>
          </w:p>
          <w:p w14:paraId="2239C9AA" w14:textId="77777777" w:rsidR="00FC3E4D" w:rsidRPr="00FC3E4D" w:rsidRDefault="00FC3E4D" w:rsidP="00FC3E4D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after="160" w:line="259" w:lineRule="auto"/>
              <w:ind w:left="331" w:hanging="27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decreased CAUTI incidence</w:t>
            </w:r>
          </w:p>
          <w:p w14:paraId="1DFA384E" w14:textId="77777777" w:rsidR="00FC3E4D" w:rsidRPr="00FC3E4D" w:rsidRDefault="00FC3E4D" w:rsidP="00FC3E4D">
            <w:pPr>
              <w:pStyle w:val="ListParagraph"/>
              <w:ind w:left="3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34ECEFF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Nurse-driven protocol to discontinue unnecessary catheters</w:t>
            </w:r>
          </w:p>
        </w:tc>
        <w:tc>
          <w:tcPr>
            <w:tcW w:w="2221" w:type="dxa"/>
          </w:tcPr>
          <w:p w14:paraId="2167CB2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Used Donabedian’s (1998) structure-process-outcome model as the conceptual framework</w:t>
            </w:r>
          </w:p>
          <w:p w14:paraId="25E87733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Possible increase in dwell time due to not excluding chronic indwelling catheters</w:t>
            </w:r>
          </w:p>
        </w:tc>
      </w:tr>
      <w:tr w:rsidR="00FC3E4D" w:rsidRPr="00FC3E4D" w14:paraId="001E602F" w14:textId="77777777" w:rsidTr="00946CD4">
        <w:tc>
          <w:tcPr>
            <w:tcW w:w="1795" w:type="dxa"/>
          </w:tcPr>
          <w:p w14:paraId="2403B1FA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Elpern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175" w:type="dxa"/>
          </w:tcPr>
          <w:p w14:paraId="3CCF7C9E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721" w:type="dxa"/>
          </w:tcPr>
          <w:p w14:paraId="7EEC871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Quasi-experimental</w:t>
            </w:r>
          </w:p>
        </w:tc>
        <w:tc>
          <w:tcPr>
            <w:tcW w:w="1390" w:type="dxa"/>
          </w:tcPr>
          <w:p w14:paraId="5307B1C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337</w:t>
            </w:r>
          </w:p>
          <w:p w14:paraId="693C2E7B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14:paraId="44D002F2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CAUTI incidence reduced from 4.7/100 days to zero</w:t>
            </w:r>
          </w:p>
        </w:tc>
        <w:tc>
          <w:tcPr>
            <w:tcW w:w="1771" w:type="dxa"/>
          </w:tcPr>
          <w:p w14:paraId="7B0DC4B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Patients with urinary catheters </w:t>
            </w: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>were identified daily. Face-to-face meetings between staff nurses, investigators and physicians</w:t>
            </w:r>
          </w:p>
        </w:tc>
        <w:tc>
          <w:tcPr>
            <w:tcW w:w="2221" w:type="dxa"/>
          </w:tcPr>
          <w:p w14:paraId="5A40B9A2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 xml:space="preserve">11-month observational period, </w:t>
            </w: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>but only 6-month intervention period</w:t>
            </w:r>
          </w:p>
        </w:tc>
      </w:tr>
      <w:tr w:rsidR="00FC3E4D" w:rsidRPr="00FC3E4D" w14:paraId="784B1EFE" w14:textId="77777777" w:rsidTr="00946CD4">
        <w:tc>
          <w:tcPr>
            <w:tcW w:w="1795" w:type="dxa"/>
          </w:tcPr>
          <w:p w14:paraId="285CA6DE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lastRenderedPageBreak/>
              <w:t>Loeb et al.</w:t>
            </w:r>
          </w:p>
        </w:tc>
        <w:tc>
          <w:tcPr>
            <w:tcW w:w="1175" w:type="dxa"/>
          </w:tcPr>
          <w:p w14:paraId="057A6A8B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721" w:type="dxa"/>
          </w:tcPr>
          <w:p w14:paraId="44561AD5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RCT</w:t>
            </w:r>
          </w:p>
        </w:tc>
        <w:tc>
          <w:tcPr>
            <w:tcW w:w="1390" w:type="dxa"/>
          </w:tcPr>
          <w:p w14:paraId="36502A08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3123" w:type="dxa"/>
          </w:tcPr>
          <w:p w14:paraId="3C6947C7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Fewer days of inappropriate utilization of indwelling catheters</w:t>
            </w:r>
          </w:p>
          <w:p w14:paraId="2DF37316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Urinary tract infection occurred in 51/269 participants in the stop order group</w:t>
            </w:r>
          </w:p>
          <w:p w14:paraId="6F92EC01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Urinary tract infection occurred in 51/252 patients in the control group</w:t>
            </w:r>
          </w:p>
          <w:p w14:paraId="7274DA78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No significant decrease in the incidence of CAUTIs between intervention and control groups </w:t>
            </w:r>
          </w:p>
          <w:p w14:paraId="07EE3465" w14:textId="77777777" w:rsidR="00FC3E4D" w:rsidRPr="00FC3E4D" w:rsidRDefault="00FC3E4D" w:rsidP="00FC3E4D">
            <w:pPr>
              <w:pStyle w:val="ListParagraph"/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Catheter utilization decreased in the intervention group</w:t>
            </w:r>
          </w:p>
        </w:tc>
        <w:tc>
          <w:tcPr>
            <w:tcW w:w="1771" w:type="dxa"/>
          </w:tcPr>
          <w:p w14:paraId="585CB179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Prewritten stop orders placed in the charts of patients with indwelling catheters</w:t>
            </w:r>
          </w:p>
        </w:tc>
        <w:tc>
          <w:tcPr>
            <w:tcW w:w="2221" w:type="dxa"/>
          </w:tcPr>
          <w:p w14:paraId="7711644B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Attrition rate high. No additional physician orders needed</w:t>
            </w:r>
          </w:p>
          <w:p w14:paraId="71417C5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 xml:space="preserve">27 participants in the automatic stop order required </w:t>
            </w: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recatheterization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 after removing catheters</w:t>
            </w:r>
          </w:p>
        </w:tc>
      </w:tr>
      <w:tr w:rsidR="00FC3E4D" w:rsidRPr="00FC3E4D" w14:paraId="72AD2F9F" w14:textId="77777777" w:rsidTr="00946CD4">
        <w:tc>
          <w:tcPr>
            <w:tcW w:w="1795" w:type="dxa"/>
          </w:tcPr>
          <w:p w14:paraId="74F0E1F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3E4D">
              <w:rPr>
                <w:rFonts w:ascii="Arial" w:hAnsi="Arial" w:cs="Arial"/>
                <w:sz w:val="20"/>
                <w:szCs w:val="20"/>
              </w:rPr>
              <w:t>Unawane</w:t>
            </w:r>
            <w:proofErr w:type="spellEnd"/>
            <w:r w:rsidRPr="00FC3E4D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175" w:type="dxa"/>
          </w:tcPr>
          <w:p w14:paraId="5818DB80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721" w:type="dxa"/>
          </w:tcPr>
          <w:p w14:paraId="4CA9AE91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Quasi-experimental</w:t>
            </w:r>
          </w:p>
        </w:tc>
        <w:tc>
          <w:tcPr>
            <w:tcW w:w="1390" w:type="dxa"/>
          </w:tcPr>
          <w:p w14:paraId="249ACE30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123" w:type="dxa"/>
          </w:tcPr>
          <w:p w14:paraId="61E4D549" w14:textId="77777777" w:rsidR="00FC3E4D" w:rsidRPr="00FC3E4D" w:rsidRDefault="00FC3E4D" w:rsidP="00FC3E4D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Average duration of indwelling catheter decreased from 3.1 to 1.8 days after implementing the intervention.</w:t>
            </w:r>
          </w:p>
          <w:p w14:paraId="22D74729" w14:textId="77777777" w:rsidR="00FC3E4D" w:rsidRPr="00FC3E4D" w:rsidRDefault="00FC3E4D" w:rsidP="00FC3E4D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Number of CAUTIs reduced from 7.8 to 3.5 post intervention</w:t>
            </w:r>
          </w:p>
        </w:tc>
        <w:tc>
          <w:tcPr>
            <w:tcW w:w="1771" w:type="dxa"/>
          </w:tcPr>
          <w:p w14:paraId="37D1AA1D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Face-to-face meetings, documentation for prolonged use, shared list of patients with indwelling catheters</w:t>
            </w:r>
          </w:p>
        </w:tc>
        <w:tc>
          <w:tcPr>
            <w:tcW w:w="2221" w:type="dxa"/>
          </w:tcPr>
          <w:p w14:paraId="0177F98C" w14:textId="77777777" w:rsidR="00FC3E4D" w:rsidRPr="00FC3E4D" w:rsidRDefault="00FC3E4D" w:rsidP="00FC3E4D">
            <w:pPr>
              <w:rPr>
                <w:rFonts w:ascii="Arial" w:hAnsi="Arial" w:cs="Arial"/>
                <w:sz w:val="20"/>
                <w:szCs w:val="20"/>
              </w:rPr>
            </w:pPr>
            <w:r w:rsidRPr="00FC3E4D">
              <w:rPr>
                <w:rFonts w:ascii="Arial" w:hAnsi="Arial" w:cs="Arial"/>
                <w:sz w:val="20"/>
                <w:szCs w:val="20"/>
              </w:rPr>
              <w:t>Reminder system implement with the new academic cycle for residents</w:t>
            </w:r>
          </w:p>
        </w:tc>
      </w:tr>
    </w:tbl>
    <w:p w14:paraId="7908D6B4" w14:textId="77777777" w:rsidR="00FC3E4D" w:rsidRPr="00FC3E4D" w:rsidRDefault="00FC3E4D" w:rsidP="00FC3E4D">
      <w:pPr>
        <w:rPr>
          <w:rFonts w:ascii="Arial" w:hAnsi="Arial" w:cs="Arial"/>
          <w:sz w:val="20"/>
        </w:rPr>
      </w:pPr>
    </w:p>
    <w:p w14:paraId="599CD069" w14:textId="1CF61DD0" w:rsidR="00E2394F" w:rsidRPr="00FC3E4D" w:rsidRDefault="00E2394F" w:rsidP="00E2394F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iCs/>
          <w:color w:val="000000"/>
          <w:sz w:val="20"/>
          <w:lang w:val="en"/>
        </w:rPr>
      </w:pPr>
      <w:r w:rsidRPr="00FC3E4D">
        <w:rPr>
          <w:rFonts w:ascii="Arial" w:hAnsi="Arial" w:cs="Arial"/>
          <w:iCs/>
          <w:color w:val="000000"/>
          <w:sz w:val="20"/>
          <w:lang w:val="en"/>
        </w:rPr>
        <w:t xml:space="preserve"> </w:t>
      </w:r>
    </w:p>
    <w:sectPr w:rsidR="00E2394F" w:rsidRPr="00FC3E4D" w:rsidSect="00FC3E4D">
      <w:headerReference w:type="default" r:id="rId11"/>
      <w:pgSz w:w="15840" w:h="12240" w:orient="landscape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578C" w14:textId="77777777" w:rsidR="00480515" w:rsidRDefault="00480515">
      <w:r>
        <w:separator/>
      </w:r>
    </w:p>
  </w:endnote>
  <w:endnote w:type="continuationSeparator" w:id="0">
    <w:p w14:paraId="5C8BC1C9" w14:textId="77777777" w:rsidR="00480515" w:rsidRDefault="004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8C01" w14:textId="77777777" w:rsidR="00480515" w:rsidRDefault="00480515">
      <w:r>
        <w:separator/>
      </w:r>
    </w:p>
  </w:footnote>
  <w:footnote w:type="continuationSeparator" w:id="0">
    <w:p w14:paraId="1885E7DD" w14:textId="77777777" w:rsidR="00480515" w:rsidRDefault="0048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2CE1" w14:textId="157AD61B" w:rsidR="002C381A" w:rsidRDefault="0019307B" w:rsidP="00E967E9">
    <w:pPr>
      <w:pStyle w:val="Header"/>
      <w:jc w:val="right"/>
    </w:pPr>
    <w:r>
      <w:rPr>
        <w:noProof/>
      </w:rPr>
      <w:ptab w:relativeTo="margin" w:alignment="right" w:leader="none"/>
    </w:r>
    <w:r w:rsidR="00E967E9">
      <w:rPr>
        <w:noProof/>
      </w:rPr>
      <w:drawing>
        <wp:inline distT="0" distB="0" distL="0" distR="0" wp14:anchorId="247476B1" wp14:editId="7672E601">
          <wp:extent cx="2314575" cy="789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762" cy="81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57A3480"/>
    <w:lvl w:ilvl="0">
      <w:numFmt w:val="bullet"/>
      <w:lvlText w:val="*"/>
      <w:lvlJc w:val="left"/>
    </w:lvl>
  </w:abstractNum>
  <w:abstractNum w:abstractNumId="1" w15:restartNumberingAfterBreak="0">
    <w:nsid w:val="260B3030"/>
    <w:multiLevelType w:val="hybridMultilevel"/>
    <w:tmpl w:val="D7E040BE"/>
    <w:lvl w:ilvl="0" w:tplc="C9E600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33D4"/>
    <w:multiLevelType w:val="hybridMultilevel"/>
    <w:tmpl w:val="2E52534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3340161"/>
    <w:multiLevelType w:val="hybridMultilevel"/>
    <w:tmpl w:val="01F0B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75A80"/>
    <w:multiLevelType w:val="hybridMultilevel"/>
    <w:tmpl w:val="331A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6048F"/>
    <w:multiLevelType w:val="hybridMultilevel"/>
    <w:tmpl w:val="280E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7A1C"/>
    <w:multiLevelType w:val="hybridMultilevel"/>
    <w:tmpl w:val="B8A05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3E2B92"/>
    <w:multiLevelType w:val="hybridMultilevel"/>
    <w:tmpl w:val="5A88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9E7990"/>
    <w:multiLevelType w:val="hybridMultilevel"/>
    <w:tmpl w:val="9EBE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B1E96"/>
    <w:multiLevelType w:val="hybridMultilevel"/>
    <w:tmpl w:val="4378D05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694B3B1E"/>
    <w:multiLevelType w:val="hybridMultilevel"/>
    <w:tmpl w:val="3EEEB31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C7F05FC"/>
    <w:multiLevelType w:val="multilevel"/>
    <w:tmpl w:val="6E20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05F17"/>
    <w:multiLevelType w:val="hybridMultilevel"/>
    <w:tmpl w:val="6D04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016E"/>
    <w:multiLevelType w:val="hybridMultilevel"/>
    <w:tmpl w:val="BA24A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E19C5"/>
    <w:multiLevelType w:val="hybridMultilevel"/>
    <w:tmpl w:val="088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8"/>
  </w:num>
  <w:num w:numId="7">
    <w:abstractNumId w:val="14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F"/>
    <w:rsid w:val="0019307B"/>
    <w:rsid w:val="001F1C30"/>
    <w:rsid w:val="002C381A"/>
    <w:rsid w:val="00430810"/>
    <w:rsid w:val="00480515"/>
    <w:rsid w:val="0050533F"/>
    <w:rsid w:val="005724AB"/>
    <w:rsid w:val="005E3B07"/>
    <w:rsid w:val="00657384"/>
    <w:rsid w:val="007824E6"/>
    <w:rsid w:val="007C6246"/>
    <w:rsid w:val="007E3DE4"/>
    <w:rsid w:val="007F039B"/>
    <w:rsid w:val="0083450B"/>
    <w:rsid w:val="0087716B"/>
    <w:rsid w:val="008D540F"/>
    <w:rsid w:val="00915EB1"/>
    <w:rsid w:val="00946CD4"/>
    <w:rsid w:val="009D026A"/>
    <w:rsid w:val="009E0890"/>
    <w:rsid w:val="009E58FF"/>
    <w:rsid w:val="009E6DF8"/>
    <w:rsid w:val="00B04E21"/>
    <w:rsid w:val="00BE0F51"/>
    <w:rsid w:val="00C87BBB"/>
    <w:rsid w:val="00CC0FAB"/>
    <w:rsid w:val="00CF3858"/>
    <w:rsid w:val="00D3434F"/>
    <w:rsid w:val="00D433D6"/>
    <w:rsid w:val="00DB25CE"/>
    <w:rsid w:val="00DB66C3"/>
    <w:rsid w:val="00E2394F"/>
    <w:rsid w:val="00E428FE"/>
    <w:rsid w:val="00E6598D"/>
    <w:rsid w:val="00E967E9"/>
    <w:rsid w:val="00EB05C8"/>
    <w:rsid w:val="00F34FFE"/>
    <w:rsid w:val="00F90F58"/>
    <w:rsid w:val="00FC3E4D"/>
    <w:rsid w:val="00FE13E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BFCB0"/>
  <w15:docId w15:val="{6F4A64EB-B5EA-4471-A106-234FB333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link w:val="Heading1Char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C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2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724AB"/>
    <w:rPr>
      <w:b/>
      <w:bCs/>
      <w:kern w:val="36"/>
      <w:sz w:val="33"/>
      <w:szCs w:val="33"/>
    </w:rPr>
  </w:style>
  <w:style w:type="character" w:customStyle="1" w:styleId="Heading2Char">
    <w:name w:val="Heading 2 Char"/>
    <w:link w:val="Heading2"/>
    <w:uiPriority w:val="9"/>
    <w:rsid w:val="005724AB"/>
    <w:rPr>
      <w:b/>
      <w:bCs/>
      <w:sz w:val="27"/>
      <w:szCs w:val="27"/>
    </w:rPr>
  </w:style>
  <w:style w:type="character" w:customStyle="1" w:styleId="Heading3Char">
    <w:name w:val="Heading 3 Char"/>
    <w:link w:val="Heading3"/>
    <w:uiPriority w:val="9"/>
    <w:rsid w:val="005724AB"/>
    <w:rPr>
      <w:b/>
      <w:bCs/>
      <w:sz w:val="21"/>
      <w:szCs w:val="21"/>
    </w:rPr>
  </w:style>
  <w:style w:type="character" w:styleId="Hyperlink">
    <w:name w:val="Hyperlink"/>
    <w:uiPriority w:val="99"/>
    <w:unhideWhenUsed/>
    <w:rsid w:val="005724AB"/>
    <w:rPr>
      <w:strike w:val="0"/>
      <w:dstrike w:val="0"/>
      <w:color w:val="000000"/>
      <w:u w:val="none"/>
      <w:effect w:val="none"/>
    </w:rPr>
  </w:style>
  <w:style w:type="character" w:styleId="HTMLCite">
    <w:name w:val="HTML Cite"/>
    <w:uiPriority w:val="99"/>
    <w:unhideWhenUsed/>
    <w:rsid w:val="005724AB"/>
    <w:rPr>
      <w:i/>
      <w:iCs/>
    </w:rPr>
  </w:style>
  <w:style w:type="paragraph" w:styleId="NormalWeb">
    <w:name w:val="Normal (Web)"/>
    <w:basedOn w:val="Normal"/>
    <w:uiPriority w:val="99"/>
    <w:unhideWhenUsed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cap">
    <w:name w:val="photo-cap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hoto-attribution">
    <w:name w:val="photo-attribution"/>
    <w:basedOn w:val="Normal"/>
    <w:rsid w:val="0057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E2394F"/>
    <w:pPr>
      <w:ind w:left="720"/>
      <w:contextualSpacing/>
    </w:pPr>
  </w:style>
  <w:style w:type="character" w:styleId="Strong">
    <w:name w:val="Strong"/>
    <w:basedOn w:val="DefaultParagraphFont"/>
    <w:uiPriority w:val="22"/>
    <w:rsid w:val="00E6598D"/>
    <w:rPr>
      <w:b/>
    </w:rPr>
  </w:style>
  <w:style w:type="table" w:styleId="TableGrid">
    <w:name w:val="Table Grid"/>
    <w:basedOn w:val="TableNormal"/>
    <w:uiPriority w:val="39"/>
    <w:rsid w:val="00FC3E4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746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28859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443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43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2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0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250039E079341BF265BD92870FBB6" ma:contentTypeVersion="3" ma:contentTypeDescription="Create a new document." ma:contentTypeScope="" ma:versionID="db3bf6bc8ff8089fec22300185f2462f">
  <xsd:schema xmlns:xsd="http://www.w3.org/2001/XMLSchema" xmlns:xs="http://www.w3.org/2001/XMLSchema" xmlns:p="http://schemas.microsoft.com/office/2006/metadata/properties" xmlns:ns2="d1defbd9-fdd7-4111-86e6-45d9222a7e0e" targetNamespace="http://schemas.microsoft.com/office/2006/metadata/properties" ma:root="true" ma:fieldsID="15b203dee93c681f3b1bffcb7935ba9a" ns2:_="">
    <xsd:import namespace="d1defbd9-fdd7-4111-86e6-45d9222a7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efbd9-fdd7-4111-86e6-45d9222a7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889FC-9021-419A-BD5A-7C9592BD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efbd9-fdd7-4111-86e6-45d9222a7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2BC89-DE7D-4734-846D-F3193454D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E1236-508F-44E6-8527-6FF87120E4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10F7B3-D9E0-4A35-801E-2A32192BC8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N601 w7 Sample Table 1</Template>
  <TotalTime>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PSY321 – Group Process Essay – Basic Group Concepts: The Impact of Members Personalities within the Group</vt:lpstr>
    </vt:vector>
  </TitlesOfParts>
  <Company>PECO Energy Co.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PSY321 – Group Process Essay – Basic Group Concepts: The Impact of Members Personalities within the Group</dc:title>
  <dc:creator>PECO</dc:creator>
  <cp:lastModifiedBy>CherRon Salemma</cp:lastModifiedBy>
  <cp:revision>2</cp:revision>
  <cp:lastPrinted>2013-01-30T21:46:00Z</cp:lastPrinted>
  <dcterms:created xsi:type="dcterms:W3CDTF">2018-11-30T20:05:00Z</dcterms:created>
  <dcterms:modified xsi:type="dcterms:W3CDTF">2018-11-30T20:05:00Z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0x010100D9E250039E079341BF265BD92870FBB6</vt:lpwstr>
  </property>
  <property fmtid="{D5CDD505-2E9C-101B-9397-08002B2CF9AE}" pid="3" name="_dlc_DocIdItemGuid">
    <vt:lpwstr>c1dc9fd7-6bc8-405e-88f8-f4f7af6f8f6c</vt:lpwstr>
  </property>
  <property fmtid="{D5CDD505-2E9C-101B-9397-08002B2CF9AE}" pid="4" name="_dlc_DocId">
    <vt:lpwstr>FS4YMCW43TKZ-11-1849</vt:lpwstr>
  </property>
  <property fmtid="{D5CDD505-2E9C-101B-9397-08002B2CF9AE}" pid="5" name="_dlc_DocIdUrl">
    <vt:lpwstr>https://teamapu.sharepoint.com/academics/_layouts/15/DocIdRedir.aspx?ID=FS4YMCW43TKZ-11-1849, FS4YMCW43TKZ-11-1849</vt:lpwstr>
  </property>
</Properties>
</file>